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60E" w:rsidRDefault="005F560E" w:rsidP="005F560E">
      <w:pPr>
        <w:spacing w:before="77" w:line="576" w:lineRule="auto"/>
        <w:ind w:right="-1"/>
        <w:jc w:val="center"/>
      </w:pPr>
      <w:r>
        <w:rPr>
          <w:b/>
        </w:rPr>
        <w:t>ANEXO IV - EDITAL 030/2023-PROPPG</w:t>
      </w:r>
    </w:p>
    <w:p w:rsidR="005F560E" w:rsidRDefault="005F560E" w:rsidP="005F560E">
      <w:pPr>
        <w:spacing w:before="77" w:line="576" w:lineRule="auto"/>
        <w:ind w:left="2343" w:right="2277" w:firstLine="740"/>
      </w:pPr>
    </w:p>
    <w:p w:rsidR="005F560E" w:rsidRDefault="005F560E" w:rsidP="005F560E">
      <w:pPr>
        <w:spacing w:before="77" w:line="576" w:lineRule="auto"/>
        <w:ind w:left="2343" w:right="2277" w:firstLine="74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9D9DA39" wp14:editId="3595A6F5">
                <wp:simplePos x="0" y="0"/>
                <wp:positionH relativeFrom="page">
                  <wp:posOffset>1080135</wp:posOffset>
                </wp:positionH>
                <wp:positionV relativeFrom="paragraph">
                  <wp:posOffset>0</wp:posOffset>
                </wp:positionV>
                <wp:extent cx="5737860" cy="417067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7860" cy="4170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96"/>
                            </w:tblGrid>
                            <w:tr w:rsidR="005F560E">
                              <w:trPr>
                                <w:trHeight w:val="452"/>
                              </w:trPr>
                              <w:tc>
                                <w:tcPr>
                                  <w:tcW w:w="8896" w:type="dxa"/>
                                  <w:shd w:val="clear" w:color="auto" w:fill="BEBEBE"/>
                                </w:tcPr>
                                <w:p w:rsidR="005F560E" w:rsidRDefault="005F560E">
                                  <w:pPr>
                                    <w:pStyle w:val="TableParagraph"/>
                                    <w:spacing w:before="98"/>
                                    <w:ind w:left="3536" w:right="35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IDENTIFICAÇÃO</w:t>
                                  </w:r>
                                </w:p>
                              </w:tc>
                            </w:tr>
                            <w:tr w:rsidR="005F560E">
                              <w:trPr>
                                <w:trHeight w:val="493"/>
                              </w:trPr>
                              <w:tc>
                                <w:tcPr>
                                  <w:tcW w:w="8896" w:type="dxa"/>
                                </w:tcPr>
                                <w:p w:rsidR="005F560E" w:rsidRDefault="005F560E">
                                  <w:pPr>
                                    <w:pStyle w:val="TableParagraph"/>
                                    <w:spacing w:before="100"/>
                                    <w:ind w:left="1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Número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CPF:</w:t>
                                  </w:r>
                                </w:p>
                              </w:tc>
                            </w:tr>
                            <w:tr w:rsidR="005F560E">
                              <w:trPr>
                                <w:trHeight w:val="784"/>
                              </w:trPr>
                              <w:tc>
                                <w:tcPr>
                                  <w:tcW w:w="8896" w:type="dxa"/>
                                </w:tcPr>
                                <w:p w:rsidR="005F560E" w:rsidRDefault="005F560E">
                                  <w:pPr>
                                    <w:pStyle w:val="TableParagraph"/>
                                    <w:tabs>
                                      <w:tab w:val="left" w:pos="503"/>
                                    </w:tabs>
                                    <w:spacing w:before="100" w:line="276" w:lineRule="auto"/>
                                    <w:ind w:left="101" w:right="18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)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Linha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Pesquisa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1: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Trabalho,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Políticas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Formação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Professores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) Linha de Pesquisa 2: Teorias educacionais e práticas pedagógicas</w:t>
                                  </w:r>
                                </w:p>
                              </w:tc>
                            </w:tr>
                            <w:tr w:rsidR="005F560E">
                              <w:trPr>
                                <w:trHeight w:val="1653"/>
                              </w:trPr>
                              <w:tc>
                                <w:tcPr>
                                  <w:tcW w:w="8896" w:type="dxa"/>
                                </w:tcPr>
                                <w:p w:rsidR="005F560E" w:rsidRDefault="005F560E">
                                  <w:pPr>
                                    <w:pStyle w:val="TableParagraph"/>
                                    <w:spacing w:before="100"/>
                                    <w:ind w:left="1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Recurso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interposto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contra:</w:t>
                                  </w:r>
                                </w:p>
                                <w:p w:rsidR="005F560E" w:rsidRDefault="005F560E">
                                  <w:pPr>
                                    <w:pStyle w:val="TableParagraph"/>
                                    <w:tabs>
                                      <w:tab w:val="left" w:pos="449"/>
                                    </w:tabs>
                                    <w:spacing w:before="37"/>
                                    <w:ind w:left="1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)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Resultado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Preliminar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Homologação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das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Inscrições</w:t>
                                  </w:r>
                                </w:p>
                                <w:p w:rsidR="005F560E" w:rsidRDefault="005F560E">
                                  <w:pPr>
                                    <w:pStyle w:val="TableParagraph"/>
                                    <w:tabs>
                                      <w:tab w:val="left" w:pos="449"/>
                                    </w:tabs>
                                    <w:spacing w:before="37" w:line="276" w:lineRule="auto"/>
                                    <w:ind w:left="101" w:right="5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)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Resultado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Preliminar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Prova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Presencial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Escrita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Conhecimentos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Educação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) Resultado Preliminar da Avaliação do Currículo</w:t>
                                  </w:r>
                                </w:p>
                                <w:p w:rsidR="005F560E" w:rsidRDefault="005F560E">
                                  <w:pPr>
                                    <w:pStyle w:val="TableParagraph"/>
                                    <w:tabs>
                                      <w:tab w:val="left" w:pos="449"/>
                                    </w:tabs>
                                    <w:spacing w:line="251" w:lineRule="exact"/>
                                    <w:ind w:left="1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)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Resultado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Preliminar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Processo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Seletivo</w:t>
                                  </w:r>
                                </w:p>
                              </w:tc>
                            </w:tr>
                            <w:tr w:rsidR="005F560E">
                              <w:trPr>
                                <w:trHeight w:val="494"/>
                              </w:trPr>
                              <w:tc>
                                <w:tcPr>
                                  <w:tcW w:w="8896" w:type="dxa"/>
                                  <w:shd w:val="clear" w:color="auto" w:fill="BEBEBE"/>
                                </w:tcPr>
                                <w:p w:rsidR="005F560E" w:rsidRDefault="005F560E">
                                  <w:pPr>
                                    <w:pStyle w:val="TableParagraph"/>
                                    <w:spacing w:before="100"/>
                                    <w:ind w:left="1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FUNDAMENTAÇÃO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ARGUMENTAÇÃO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LÓGICA:</w:t>
                                  </w:r>
                                </w:p>
                              </w:tc>
                            </w:tr>
                            <w:tr w:rsidR="005F560E">
                              <w:trPr>
                                <w:trHeight w:val="2552"/>
                              </w:trPr>
                              <w:tc>
                                <w:tcPr>
                                  <w:tcW w:w="8896" w:type="dxa"/>
                                </w:tcPr>
                                <w:p w:rsidR="005F560E" w:rsidRDefault="005F560E">
                                  <w:pPr>
                                    <w:pStyle w:val="TableParagraph"/>
                                    <w:spacing w:before="100" w:line="276" w:lineRule="auto"/>
                                    <w:ind w:left="101" w:right="95"/>
                                    <w:jc w:val="both"/>
                                  </w:pPr>
                                  <w:r>
                                    <w:t>Seja conciso/a, claro/a e direto/a, evitando emitir juízo de valor acerca da resposta motivadora de seu recurso. Fundamente sua argumentação, pautando-se pelos itens avaliados. Não sustente suas argumentações por meio de afirmações subjetivas como “minha resposta está boa”, “acho que mereço”, “fiz tudo o que pediram” e similares. A utilização de linguagem inapropriada ou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ofensiva poderá indeferir o recurso.</w:t>
                                  </w:r>
                                </w:p>
                                <w:p w:rsidR="005F560E" w:rsidRDefault="005F560E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7"/>
                                    </w:rPr>
                                  </w:pPr>
                                </w:p>
                                <w:p w:rsidR="005F560E" w:rsidRDefault="005F560E">
                                  <w:pPr>
                                    <w:pStyle w:val="TableParagraph"/>
                                    <w:spacing w:line="276" w:lineRule="auto"/>
                                    <w:ind w:left="101" w:right="5250"/>
                                  </w:pPr>
                                  <w:r>
                                    <w:t>Município,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mês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 xml:space="preserve">ano.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Assinatura:</w:t>
                                  </w:r>
                                </w:p>
                              </w:tc>
                            </w:tr>
                          </w:tbl>
                          <w:p w:rsidR="005F560E" w:rsidRDefault="005F560E" w:rsidP="005F560E">
                            <w:pPr>
                              <w:pStyle w:val="Corpodetexto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9DA3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85.05pt;margin-top:0;width:451.8pt;height:328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96"/>
                      </w:tblGrid>
                      <w:tr w:rsidR="005F560E">
                        <w:trPr>
                          <w:trHeight w:val="452"/>
                        </w:trPr>
                        <w:tc>
                          <w:tcPr>
                            <w:tcW w:w="8896" w:type="dxa"/>
                            <w:shd w:val="clear" w:color="auto" w:fill="BEBEBE"/>
                          </w:tcPr>
                          <w:p w:rsidR="005F560E" w:rsidRDefault="005F560E">
                            <w:pPr>
                              <w:pStyle w:val="TableParagraph"/>
                              <w:spacing w:before="98"/>
                              <w:ind w:left="3536" w:right="35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IDENTIFICAÇÃO</w:t>
                            </w:r>
                          </w:p>
                        </w:tc>
                      </w:tr>
                      <w:tr w:rsidR="005F560E">
                        <w:trPr>
                          <w:trHeight w:val="493"/>
                        </w:trPr>
                        <w:tc>
                          <w:tcPr>
                            <w:tcW w:w="8896" w:type="dxa"/>
                          </w:tcPr>
                          <w:p w:rsidR="005F560E" w:rsidRDefault="005F560E">
                            <w:pPr>
                              <w:pStyle w:val="TableParagraph"/>
                              <w:spacing w:before="100"/>
                              <w:ind w:left="1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Número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CPF:</w:t>
                            </w:r>
                          </w:p>
                        </w:tc>
                      </w:tr>
                      <w:tr w:rsidR="005F560E">
                        <w:trPr>
                          <w:trHeight w:val="784"/>
                        </w:trPr>
                        <w:tc>
                          <w:tcPr>
                            <w:tcW w:w="8896" w:type="dxa"/>
                          </w:tcPr>
                          <w:p w:rsidR="005F560E" w:rsidRDefault="005F560E">
                            <w:pPr>
                              <w:pStyle w:val="TableParagraph"/>
                              <w:tabs>
                                <w:tab w:val="left" w:pos="503"/>
                              </w:tabs>
                              <w:spacing w:before="100" w:line="276" w:lineRule="auto"/>
                              <w:ind w:left="101" w:right="18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ab/>
                              <w:t>)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Linha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Pesquisa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1: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Trabalho,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Políticas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Formação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Professores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ab/>
                              <w:t>) Linha de Pesquisa 2: Teorias educacionais e práticas pedagógicas</w:t>
                            </w:r>
                          </w:p>
                        </w:tc>
                      </w:tr>
                      <w:tr w:rsidR="005F560E">
                        <w:trPr>
                          <w:trHeight w:val="1653"/>
                        </w:trPr>
                        <w:tc>
                          <w:tcPr>
                            <w:tcW w:w="8896" w:type="dxa"/>
                          </w:tcPr>
                          <w:p w:rsidR="005F560E" w:rsidRDefault="005F560E">
                            <w:pPr>
                              <w:pStyle w:val="TableParagraph"/>
                              <w:spacing w:before="100"/>
                              <w:ind w:left="1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Recurso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interposto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contra:</w:t>
                            </w:r>
                          </w:p>
                          <w:p w:rsidR="005F560E" w:rsidRDefault="005F560E">
                            <w:pPr>
                              <w:pStyle w:val="TableParagraph"/>
                              <w:tabs>
                                <w:tab w:val="left" w:pos="449"/>
                              </w:tabs>
                              <w:spacing w:before="37"/>
                              <w:ind w:left="1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ab/>
                              <w:t>)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Resultado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Preliminar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Homologação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Inscrições</w:t>
                            </w:r>
                          </w:p>
                          <w:p w:rsidR="005F560E" w:rsidRDefault="005F560E">
                            <w:pPr>
                              <w:pStyle w:val="TableParagraph"/>
                              <w:tabs>
                                <w:tab w:val="left" w:pos="449"/>
                              </w:tabs>
                              <w:spacing w:before="37" w:line="276" w:lineRule="auto"/>
                              <w:ind w:left="101" w:right="5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ab/>
                              <w:t>)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Resultado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Preliminar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Prova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Presencial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Escrita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Conhecimentos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Educação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ab/>
                              <w:t>) Resultado Preliminar da Avaliação do Currículo</w:t>
                            </w:r>
                          </w:p>
                          <w:p w:rsidR="005F560E" w:rsidRDefault="005F560E">
                            <w:pPr>
                              <w:pStyle w:val="TableParagraph"/>
                              <w:tabs>
                                <w:tab w:val="left" w:pos="449"/>
                              </w:tabs>
                              <w:spacing w:line="251" w:lineRule="exact"/>
                              <w:ind w:left="1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ab/>
                              <w:t>)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Resultado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Preliminar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Processo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Seletivo</w:t>
                            </w:r>
                          </w:p>
                        </w:tc>
                      </w:tr>
                      <w:tr w:rsidR="005F560E">
                        <w:trPr>
                          <w:trHeight w:val="494"/>
                        </w:trPr>
                        <w:tc>
                          <w:tcPr>
                            <w:tcW w:w="8896" w:type="dxa"/>
                            <w:shd w:val="clear" w:color="auto" w:fill="BEBEBE"/>
                          </w:tcPr>
                          <w:p w:rsidR="005F560E" w:rsidRDefault="005F560E">
                            <w:pPr>
                              <w:pStyle w:val="TableParagraph"/>
                              <w:spacing w:before="100"/>
                              <w:ind w:left="1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FUNDAMENTAÇÃO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ARGUMENTAÇÃO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LÓGICA:</w:t>
                            </w:r>
                          </w:p>
                        </w:tc>
                      </w:tr>
                      <w:tr w:rsidR="005F560E">
                        <w:trPr>
                          <w:trHeight w:val="2552"/>
                        </w:trPr>
                        <w:tc>
                          <w:tcPr>
                            <w:tcW w:w="8896" w:type="dxa"/>
                          </w:tcPr>
                          <w:p w:rsidR="005F560E" w:rsidRDefault="005F560E">
                            <w:pPr>
                              <w:pStyle w:val="TableParagraph"/>
                              <w:spacing w:before="100" w:line="276" w:lineRule="auto"/>
                              <w:ind w:left="101" w:right="95"/>
                              <w:jc w:val="both"/>
                            </w:pPr>
                            <w:r>
                              <w:t>Seja conciso/a, claro/a e direto/a, evitando emitir juízo de valor acerca da resposta motivadora de seu recurso. Fundamente sua argumentação, pautando-se pelos itens avaliados. Não sustente suas argumentações por meio de afirmações subjetivas como “minha resposta está boa”, “acho que mereço”, “fiz tudo o que pediram” e similares. A utilização de linguagem inapropriada ou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ofensiva poderá indeferir o recurso.</w:t>
                            </w:r>
                          </w:p>
                          <w:p w:rsidR="005F560E" w:rsidRDefault="005F560E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7"/>
                              </w:rPr>
                            </w:pPr>
                          </w:p>
                          <w:p w:rsidR="005F560E" w:rsidRDefault="005F560E">
                            <w:pPr>
                              <w:pStyle w:val="TableParagraph"/>
                              <w:spacing w:line="276" w:lineRule="auto"/>
                              <w:ind w:left="101" w:right="5250"/>
                            </w:pPr>
                            <w:r>
                              <w:t>Município,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t>dd</w:t>
                            </w:r>
                            <w:proofErr w:type="spellEnd"/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mês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ano. </w:t>
                            </w:r>
                            <w:r>
                              <w:rPr>
                                <w:spacing w:val="-2"/>
                              </w:rPr>
                              <w:t>Assinatura:</w:t>
                            </w:r>
                          </w:p>
                        </w:tc>
                      </w:tr>
                    </w:tbl>
                    <w:p w:rsidR="005F560E" w:rsidRDefault="005F560E" w:rsidP="005F560E">
                      <w:pPr>
                        <w:pStyle w:val="Corpodetexto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F560E" w:rsidRDefault="005F560E"/>
    <w:sectPr w:rsidR="005F56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0E"/>
    <w:rsid w:val="005F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6CEC7A"/>
  <w15:chartTrackingRefBased/>
  <w15:docId w15:val="{40A58429-61F0-4241-BF23-7017400C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60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560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F560E"/>
    <w:pPr>
      <w:ind w:left="561"/>
    </w:pPr>
  </w:style>
  <w:style w:type="character" w:customStyle="1" w:styleId="CorpodetextoChar">
    <w:name w:val="Corpo de texto Char"/>
    <w:basedOn w:val="Fontepargpadro"/>
    <w:link w:val="Corpodetexto"/>
    <w:uiPriority w:val="1"/>
    <w:rsid w:val="005F560E"/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F5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Peixoto</dc:creator>
  <cp:keywords/>
  <dc:description/>
  <cp:lastModifiedBy>Joana Peixoto</cp:lastModifiedBy>
  <cp:revision>1</cp:revision>
  <dcterms:created xsi:type="dcterms:W3CDTF">2023-07-14T12:58:00Z</dcterms:created>
  <dcterms:modified xsi:type="dcterms:W3CDTF">2023-07-14T13:00:00Z</dcterms:modified>
</cp:coreProperties>
</file>